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6367429B" w:rsidR="00435F5E" w:rsidRDefault="00431D5D" w:rsidP="00AE1D1C">
      <w:pPr>
        <w:jc w:val="center"/>
        <w:rPr>
          <w:rFonts w:ascii="Arial Black" w:hAnsi="Arial Black"/>
          <w:sz w:val="12"/>
          <w:szCs w:val="12"/>
          <w:u w:val="single"/>
        </w:rPr>
      </w:pPr>
      <w:r w:rsidRPr="00431D5D">
        <w:rPr>
          <w:rFonts w:ascii="Arial" w:hAnsi="Arial" w:cs="Arial"/>
          <w:b/>
          <w:bCs/>
          <w:color w:val="2E74B5"/>
          <w:sz w:val="28"/>
          <w:szCs w:val="28"/>
        </w:rPr>
        <w:t xml:space="preserve">Velké Meziříčí - rekonstrukce soustavy VO 2.etapa </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185" w:type="dxa"/>
        <w:tblInd w:w="-5" w:type="dxa"/>
        <w:tblLayout w:type="fixed"/>
        <w:tblLook w:val="0000" w:firstRow="0" w:lastRow="0" w:firstColumn="0" w:lastColumn="0" w:noHBand="0" w:noVBand="0"/>
      </w:tblPr>
      <w:tblGrid>
        <w:gridCol w:w="2694"/>
        <w:gridCol w:w="6491"/>
      </w:tblGrid>
      <w:tr w:rsidR="00431D5D" w:rsidRPr="00614960" w14:paraId="0C4214D8" w14:textId="77777777" w:rsidTr="007F1F12">
        <w:trPr>
          <w:trHeight w:val="397"/>
        </w:trPr>
        <w:tc>
          <w:tcPr>
            <w:tcW w:w="9185" w:type="dxa"/>
            <w:gridSpan w:val="2"/>
            <w:tcBorders>
              <w:top w:val="single" w:sz="4" w:space="0" w:color="auto"/>
              <w:left w:val="single" w:sz="4" w:space="0" w:color="000000"/>
              <w:bottom w:val="single" w:sz="4" w:space="0" w:color="000000"/>
              <w:right w:val="single" w:sz="4" w:space="0" w:color="000000"/>
            </w:tcBorders>
            <w:shd w:val="clear" w:color="auto" w:fill="BFBFBF"/>
            <w:vAlign w:val="center"/>
          </w:tcPr>
          <w:p w14:paraId="06267423" w14:textId="77777777" w:rsidR="00431D5D" w:rsidRPr="001C3F01" w:rsidRDefault="00431D5D" w:rsidP="007F1F12">
            <w:pPr>
              <w:snapToGrid w:val="0"/>
              <w:jc w:val="center"/>
              <w:rPr>
                <w:rFonts w:ascii="Arial" w:hAnsi="Arial" w:cs="Arial"/>
                <w:b/>
              </w:rPr>
            </w:pPr>
            <w:r w:rsidRPr="001C3F01">
              <w:rPr>
                <w:rFonts w:ascii="Arial" w:hAnsi="Arial" w:cs="Arial"/>
                <w:b/>
              </w:rPr>
              <w:t>Údaje z nabídky rozhodné pro hodnocení</w:t>
            </w:r>
          </w:p>
        </w:tc>
      </w:tr>
      <w:tr w:rsidR="00431D5D" w:rsidRPr="00614960" w14:paraId="02B5B452" w14:textId="77777777" w:rsidTr="007F1F12">
        <w:trPr>
          <w:trHeight w:val="340"/>
        </w:trPr>
        <w:tc>
          <w:tcPr>
            <w:tcW w:w="9185" w:type="dxa"/>
            <w:gridSpan w:val="2"/>
            <w:tcBorders>
              <w:left w:val="single" w:sz="4" w:space="0" w:color="000000"/>
              <w:bottom w:val="single" w:sz="4" w:space="0" w:color="000000"/>
              <w:right w:val="single" w:sz="4" w:space="0" w:color="000000"/>
            </w:tcBorders>
            <w:shd w:val="clear" w:color="auto" w:fill="auto"/>
            <w:vAlign w:val="center"/>
          </w:tcPr>
          <w:p w14:paraId="5E2669CD" w14:textId="77777777" w:rsidR="00431D5D" w:rsidRPr="001C3F01" w:rsidRDefault="00431D5D" w:rsidP="007F1F12">
            <w:pPr>
              <w:snapToGrid w:val="0"/>
              <w:rPr>
                <w:rFonts w:ascii="Arial" w:hAnsi="Arial" w:cs="Arial"/>
                <w:b/>
              </w:rPr>
            </w:pPr>
            <w:r w:rsidRPr="001C3F01">
              <w:rPr>
                <w:rFonts w:ascii="Arial" w:hAnsi="Arial" w:cs="Arial"/>
                <w:b/>
              </w:rPr>
              <w:t>2.A) Technické parametry nabízeného řešení</w:t>
            </w:r>
          </w:p>
        </w:tc>
      </w:tr>
      <w:tr w:rsidR="00431D5D" w:rsidRPr="00614960" w14:paraId="2DF3DF0E" w14:textId="77777777" w:rsidTr="007F1F12">
        <w:trPr>
          <w:trHeight w:val="737"/>
        </w:trPr>
        <w:tc>
          <w:tcPr>
            <w:tcW w:w="2694" w:type="dxa"/>
            <w:tcBorders>
              <w:left w:val="single" w:sz="4" w:space="0" w:color="000000"/>
              <w:bottom w:val="single" w:sz="4" w:space="0" w:color="auto"/>
            </w:tcBorders>
            <w:shd w:val="clear" w:color="auto" w:fill="FFFFFF"/>
            <w:vAlign w:val="center"/>
          </w:tcPr>
          <w:p w14:paraId="0FD34EE9" w14:textId="77777777" w:rsidR="00431D5D" w:rsidRPr="001C3F01" w:rsidRDefault="00431D5D" w:rsidP="007F1F12">
            <w:pPr>
              <w:snapToGrid w:val="0"/>
              <w:rPr>
                <w:rFonts w:ascii="Arial" w:hAnsi="Arial" w:cs="Arial"/>
              </w:rPr>
            </w:pPr>
            <w:r w:rsidRPr="001C3F01">
              <w:rPr>
                <w:rFonts w:ascii="Arial" w:hAnsi="Arial" w:cs="Arial"/>
                <w:b/>
                <w:bCs/>
              </w:rPr>
              <w:t xml:space="preserve">A.1 </w:t>
            </w:r>
            <w:r w:rsidRPr="001C3F01">
              <w:rPr>
                <w:rFonts w:ascii="Arial" w:hAnsi="Arial" w:cs="Arial"/>
              </w:rPr>
              <w:t>Celková roční spotřeba elektrické energie řešené soustavy VO (kWh/rok)</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3886FF10" w14:textId="30CDA238" w:rsidR="00431D5D" w:rsidRPr="001C3F01" w:rsidRDefault="00431D5D" w:rsidP="007F1F12">
            <w:pPr>
              <w:snapToGrid w:val="0"/>
              <w:ind w:left="169"/>
              <w:rPr>
                <w:rFonts w:ascii="Arial" w:hAnsi="Arial" w:cs="Arial"/>
                <w:color w:val="FF0000"/>
              </w:rPr>
            </w:pPr>
            <w:permStart w:id="109522913" w:edGrp="everyone"/>
            <w:r w:rsidRPr="001C3F01">
              <w:rPr>
                <w:rFonts w:ascii="Arial" w:hAnsi="Arial" w:cs="Arial"/>
                <w:color w:val="FF0000"/>
              </w:rPr>
              <w:t>Vyplnit hodnotu vypočtenou v</w:t>
            </w:r>
            <w:r>
              <w:rPr>
                <w:rFonts w:ascii="Arial" w:hAnsi="Arial" w:cs="Arial"/>
                <w:color w:val="FF0000"/>
              </w:rPr>
              <w:t xml:space="preserve"> příloze</w:t>
            </w:r>
            <w:r w:rsidRPr="001C3F01">
              <w:rPr>
                <w:rFonts w:ascii="Arial" w:hAnsi="Arial" w:cs="Arial"/>
                <w:color w:val="FF0000"/>
              </w:rPr>
              <w:t xml:space="preserve"> Svazek </w:t>
            </w:r>
            <w:r w:rsidR="00FA55BC">
              <w:rPr>
                <w:rFonts w:ascii="Arial" w:hAnsi="Arial" w:cs="Arial"/>
                <w:color w:val="FF0000"/>
              </w:rPr>
              <w:t>1</w:t>
            </w:r>
            <w:r w:rsidRPr="001C3F01">
              <w:rPr>
                <w:rFonts w:ascii="Arial" w:hAnsi="Arial" w:cs="Arial"/>
                <w:color w:val="FF0000"/>
              </w:rPr>
              <w:t xml:space="preserve"> příloha č. 3 - Specifikace svítidel</w:t>
            </w:r>
            <w:permEnd w:id="109522913"/>
          </w:p>
        </w:tc>
      </w:tr>
      <w:tr w:rsidR="00431D5D" w:rsidRPr="000E0216" w14:paraId="4A591734" w14:textId="77777777" w:rsidTr="007F1F12">
        <w:trPr>
          <w:trHeight w:val="737"/>
        </w:trPr>
        <w:tc>
          <w:tcPr>
            <w:tcW w:w="2694" w:type="dxa"/>
            <w:tcBorders>
              <w:left w:val="single" w:sz="4" w:space="0" w:color="000000"/>
              <w:bottom w:val="single" w:sz="4" w:space="0" w:color="auto"/>
            </w:tcBorders>
            <w:shd w:val="clear" w:color="auto" w:fill="FFFFFF"/>
            <w:vAlign w:val="center"/>
          </w:tcPr>
          <w:p w14:paraId="7FC0F88B" w14:textId="77777777" w:rsidR="00431D5D" w:rsidRPr="001C3F01" w:rsidRDefault="00431D5D" w:rsidP="007F1F12">
            <w:pPr>
              <w:snapToGrid w:val="0"/>
              <w:rPr>
                <w:rFonts w:ascii="Arial" w:hAnsi="Arial" w:cs="Arial"/>
              </w:rPr>
            </w:pPr>
            <w:r w:rsidRPr="001C3F01">
              <w:rPr>
                <w:rFonts w:ascii="Arial" w:hAnsi="Arial" w:cs="Arial"/>
                <w:b/>
                <w:bCs/>
              </w:rPr>
              <w:t xml:space="preserve">A.2 </w:t>
            </w:r>
            <w:r w:rsidRPr="001C3F01">
              <w:rPr>
                <w:rFonts w:ascii="Arial" w:hAnsi="Arial" w:cs="Arial"/>
              </w:rPr>
              <w:t>Garantovaná životnost (LxxB50)</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290BF23F" w14:textId="0C8FD7AE" w:rsidR="00431D5D" w:rsidRPr="001C3F01" w:rsidRDefault="00431D5D" w:rsidP="007F1F12">
            <w:pPr>
              <w:snapToGrid w:val="0"/>
              <w:ind w:left="169"/>
              <w:rPr>
                <w:rFonts w:ascii="Arial" w:hAnsi="Arial" w:cs="Arial"/>
                <w:i/>
                <w:iCs/>
                <w:color w:val="FF0000"/>
              </w:rPr>
            </w:pPr>
            <w:r w:rsidRPr="001C3F01">
              <w:rPr>
                <w:rFonts w:ascii="Arial" w:hAnsi="Arial" w:cs="Arial"/>
              </w:rPr>
              <w:t>(</w:t>
            </w:r>
            <w:r w:rsidRPr="001C3F01">
              <w:rPr>
                <w:rFonts w:ascii="Arial" w:hAnsi="Arial" w:cs="Arial"/>
                <w:i/>
                <w:iCs/>
              </w:rPr>
              <w:t xml:space="preserve">hodnoty uvedeny v příloze Svazek </w:t>
            </w:r>
            <w:r w:rsidR="00AB517C">
              <w:rPr>
                <w:rFonts w:ascii="Arial" w:hAnsi="Arial" w:cs="Arial"/>
                <w:i/>
                <w:iCs/>
              </w:rPr>
              <w:t>1</w:t>
            </w:r>
            <w:r w:rsidRPr="001C3F01">
              <w:rPr>
                <w:rFonts w:ascii="Arial" w:hAnsi="Arial" w:cs="Arial"/>
                <w:i/>
                <w:iCs/>
              </w:rPr>
              <w:t xml:space="preserve"> příloha č. 3 - Specifikace svítidel)</w:t>
            </w:r>
          </w:p>
        </w:tc>
      </w:tr>
      <w:tr w:rsidR="00431D5D" w:rsidRPr="000E0216" w14:paraId="6813B92A" w14:textId="77777777" w:rsidTr="007F1F12">
        <w:trPr>
          <w:trHeight w:val="737"/>
        </w:trPr>
        <w:tc>
          <w:tcPr>
            <w:tcW w:w="2694" w:type="dxa"/>
            <w:tcBorders>
              <w:left w:val="single" w:sz="4" w:space="0" w:color="000000"/>
              <w:bottom w:val="single" w:sz="4" w:space="0" w:color="auto"/>
            </w:tcBorders>
            <w:shd w:val="clear" w:color="auto" w:fill="FFFFFF"/>
            <w:vAlign w:val="center"/>
          </w:tcPr>
          <w:p w14:paraId="56DC0832" w14:textId="77777777" w:rsidR="00431D5D" w:rsidRPr="001C3F01" w:rsidRDefault="00431D5D" w:rsidP="007F1F12">
            <w:pPr>
              <w:snapToGrid w:val="0"/>
              <w:rPr>
                <w:rFonts w:ascii="Arial" w:hAnsi="Arial" w:cs="Arial"/>
              </w:rPr>
            </w:pPr>
            <w:r w:rsidRPr="001C3F01">
              <w:rPr>
                <w:rFonts w:ascii="Arial" w:hAnsi="Arial" w:cs="Arial"/>
                <w:b/>
                <w:bCs/>
              </w:rPr>
              <w:t xml:space="preserve">A.3 </w:t>
            </w:r>
            <w:r w:rsidRPr="001C3F01">
              <w:rPr>
                <w:rFonts w:ascii="Arial" w:hAnsi="Arial" w:cs="Arial"/>
              </w:rPr>
              <w:t xml:space="preserve">Stupeň krytí </w:t>
            </w:r>
          </w:p>
          <w:p w14:paraId="52334BFE" w14:textId="77777777" w:rsidR="00431D5D" w:rsidRPr="001C3F01" w:rsidRDefault="00431D5D" w:rsidP="007F1F12">
            <w:pPr>
              <w:snapToGrid w:val="0"/>
              <w:rPr>
                <w:rFonts w:ascii="Arial" w:hAnsi="Arial" w:cs="Arial"/>
              </w:rPr>
            </w:pPr>
            <w:r w:rsidRPr="001C3F01">
              <w:rPr>
                <w:rFonts w:ascii="Arial" w:hAnsi="Arial" w:cs="Arial"/>
              </w:rPr>
              <w:t>(</w:t>
            </w:r>
            <w:proofErr w:type="spellStart"/>
            <w:r w:rsidRPr="001C3F01">
              <w:rPr>
                <w:rFonts w:ascii="Arial" w:hAnsi="Arial" w:cs="Arial"/>
              </w:rPr>
              <w:t>IPxx</w:t>
            </w:r>
            <w:proofErr w:type="spellEnd"/>
            <w:r w:rsidRPr="001C3F01">
              <w:rPr>
                <w:rFonts w:ascii="Arial" w:hAnsi="Arial" w:cs="Arial"/>
              </w:rPr>
              <w:t>)</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14F72359" w14:textId="332ED8E2" w:rsidR="00431D5D" w:rsidRPr="001C3F01" w:rsidRDefault="00431D5D" w:rsidP="007F1F12">
            <w:pPr>
              <w:snapToGrid w:val="0"/>
              <w:ind w:left="169"/>
              <w:rPr>
                <w:rFonts w:ascii="Arial" w:hAnsi="Arial" w:cs="Arial"/>
              </w:rPr>
            </w:pPr>
            <w:r w:rsidRPr="0039680A">
              <w:rPr>
                <w:rFonts w:ascii="Arial" w:hAnsi="Arial" w:cs="Arial"/>
              </w:rPr>
              <w:t>(</w:t>
            </w:r>
            <w:r w:rsidRPr="0039680A">
              <w:rPr>
                <w:rFonts w:ascii="Arial" w:hAnsi="Arial" w:cs="Arial"/>
                <w:i/>
                <w:iCs/>
              </w:rPr>
              <w:t xml:space="preserve">hodnoty uvedeny v příloze Svazek </w:t>
            </w:r>
            <w:r w:rsidR="00AB517C">
              <w:rPr>
                <w:rFonts w:ascii="Arial" w:hAnsi="Arial" w:cs="Arial"/>
                <w:i/>
                <w:iCs/>
              </w:rPr>
              <w:t>1</w:t>
            </w:r>
            <w:r w:rsidRPr="0039680A">
              <w:rPr>
                <w:rFonts w:ascii="Arial" w:hAnsi="Arial" w:cs="Arial"/>
                <w:i/>
                <w:iCs/>
              </w:rPr>
              <w:t xml:space="preserve"> příloha č. 3 - Specifikace svítidel)</w:t>
            </w:r>
          </w:p>
        </w:tc>
      </w:tr>
      <w:tr w:rsidR="00431D5D" w:rsidRPr="000E0216" w14:paraId="5052310E" w14:textId="77777777" w:rsidTr="007F1F12">
        <w:trPr>
          <w:trHeight w:val="737"/>
        </w:trPr>
        <w:tc>
          <w:tcPr>
            <w:tcW w:w="2694" w:type="dxa"/>
            <w:tcBorders>
              <w:left w:val="single" w:sz="4" w:space="0" w:color="000000"/>
              <w:bottom w:val="single" w:sz="4" w:space="0" w:color="auto"/>
            </w:tcBorders>
            <w:shd w:val="clear" w:color="auto" w:fill="FFFFFF"/>
            <w:vAlign w:val="center"/>
          </w:tcPr>
          <w:p w14:paraId="57B36410" w14:textId="77777777" w:rsidR="00431D5D" w:rsidRPr="001C3F01" w:rsidRDefault="00431D5D" w:rsidP="007F1F12">
            <w:pPr>
              <w:snapToGrid w:val="0"/>
              <w:rPr>
                <w:rFonts w:ascii="Arial" w:hAnsi="Arial" w:cs="Arial"/>
              </w:rPr>
            </w:pPr>
            <w:r w:rsidRPr="001C3F01">
              <w:rPr>
                <w:rFonts w:ascii="Arial" w:hAnsi="Arial" w:cs="Arial"/>
                <w:b/>
                <w:bCs/>
              </w:rPr>
              <w:t xml:space="preserve">A.4 </w:t>
            </w:r>
            <w:r w:rsidRPr="001C3F01">
              <w:rPr>
                <w:rFonts w:ascii="Arial" w:hAnsi="Arial" w:cs="Arial"/>
              </w:rPr>
              <w:t xml:space="preserve">Mechanická odolnost </w:t>
            </w:r>
          </w:p>
          <w:p w14:paraId="1812918E" w14:textId="77777777" w:rsidR="00431D5D" w:rsidRPr="001C3F01" w:rsidRDefault="00431D5D" w:rsidP="007F1F12">
            <w:pPr>
              <w:snapToGrid w:val="0"/>
              <w:rPr>
                <w:rFonts w:ascii="Arial" w:hAnsi="Arial" w:cs="Arial"/>
              </w:rPr>
            </w:pPr>
            <w:r w:rsidRPr="001C3F01">
              <w:rPr>
                <w:rFonts w:ascii="Arial" w:hAnsi="Arial" w:cs="Arial"/>
              </w:rPr>
              <w:t>(</w:t>
            </w:r>
            <w:proofErr w:type="spellStart"/>
            <w:r w:rsidRPr="001C3F01">
              <w:rPr>
                <w:rFonts w:ascii="Arial" w:hAnsi="Arial" w:cs="Arial"/>
              </w:rPr>
              <w:t>IKxx</w:t>
            </w:r>
            <w:proofErr w:type="spellEnd"/>
            <w:r w:rsidRPr="001C3F01">
              <w:rPr>
                <w:rFonts w:ascii="Arial" w:hAnsi="Arial" w:cs="Arial"/>
              </w:rPr>
              <w:t>)</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1B66C2F7" w14:textId="573CC61A" w:rsidR="00431D5D" w:rsidRPr="001C3F01" w:rsidRDefault="00431D5D" w:rsidP="007F1F12">
            <w:pPr>
              <w:snapToGrid w:val="0"/>
              <w:ind w:left="169"/>
              <w:rPr>
                <w:rFonts w:ascii="Arial" w:hAnsi="Arial" w:cs="Arial"/>
              </w:rPr>
            </w:pPr>
            <w:r w:rsidRPr="0039680A">
              <w:rPr>
                <w:rFonts w:ascii="Arial" w:hAnsi="Arial" w:cs="Arial"/>
              </w:rPr>
              <w:t>(</w:t>
            </w:r>
            <w:r w:rsidRPr="0039680A">
              <w:rPr>
                <w:rFonts w:ascii="Arial" w:hAnsi="Arial" w:cs="Arial"/>
                <w:i/>
                <w:iCs/>
              </w:rPr>
              <w:t xml:space="preserve">hodnoty uvedeny v příloze Svazek </w:t>
            </w:r>
            <w:r w:rsidR="00AB517C">
              <w:rPr>
                <w:rFonts w:ascii="Arial" w:hAnsi="Arial" w:cs="Arial"/>
                <w:i/>
                <w:iCs/>
              </w:rPr>
              <w:t>1</w:t>
            </w:r>
            <w:r w:rsidRPr="0039680A">
              <w:rPr>
                <w:rFonts w:ascii="Arial" w:hAnsi="Arial" w:cs="Arial"/>
                <w:i/>
                <w:iCs/>
              </w:rPr>
              <w:t xml:space="preserve"> příloha č. 3 - Specifikace svítidel)</w:t>
            </w:r>
          </w:p>
        </w:tc>
      </w:tr>
      <w:tr w:rsidR="00431D5D" w:rsidRPr="000E0216" w14:paraId="711BFF2C" w14:textId="77777777" w:rsidTr="007F1F12">
        <w:trPr>
          <w:trHeight w:val="737"/>
        </w:trPr>
        <w:tc>
          <w:tcPr>
            <w:tcW w:w="2694" w:type="dxa"/>
            <w:tcBorders>
              <w:left w:val="single" w:sz="4" w:space="0" w:color="000000"/>
              <w:bottom w:val="single" w:sz="4" w:space="0" w:color="auto"/>
            </w:tcBorders>
            <w:shd w:val="clear" w:color="auto" w:fill="FFFFFF"/>
            <w:vAlign w:val="center"/>
          </w:tcPr>
          <w:p w14:paraId="7C30D02E" w14:textId="77777777" w:rsidR="00431D5D" w:rsidRPr="001C3F01" w:rsidRDefault="00431D5D" w:rsidP="007F1F12">
            <w:pPr>
              <w:snapToGrid w:val="0"/>
              <w:rPr>
                <w:rFonts w:ascii="Arial" w:hAnsi="Arial" w:cs="Arial"/>
              </w:rPr>
            </w:pPr>
            <w:r w:rsidRPr="001C3F01">
              <w:rPr>
                <w:rFonts w:ascii="Arial" w:hAnsi="Arial" w:cs="Arial"/>
                <w:b/>
                <w:bCs/>
              </w:rPr>
              <w:t xml:space="preserve">A.5 </w:t>
            </w:r>
            <w:r w:rsidRPr="001C3F01">
              <w:rPr>
                <w:rFonts w:ascii="Arial" w:hAnsi="Arial" w:cs="Arial"/>
              </w:rPr>
              <w:t xml:space="preserve">Měrný světelný výkon </w:t>
            </w:r>
          </w:p>
          <w:p w14:paraId="77AF7CB4" w14:textId="77777777" w:rsidR="00431D5D" w:rsidRPr="001C3F01" w:rsidRDefault="00431D5D" w:rsidP="007F1F12">
            <w:pPr>
              <w:snapToGrid w:val="0"/>
              <w:rPr>
                <w:rFonts w:ascii="Arial" w:hAnsi="Arial" w:cs="Arial"/>
              </w:rPr>
            </w:pPr>
            <w:r w:rsidRPr="001C3F01">
              <w:rPr>
                <w:rFonts w:ascii="Arial" w:hAnsi="Arial" w:cs="Arial"/>
              </w:rPr>
              <w:t>(</w:t>
            </w:r>
            <w:proofErr w:type="spellStart"/>
            <w:r w:rsidRPr="001C3F01">
              <w:rPr>
                <w:rFonts w:ascii="Arial" w:hAnsi="Arial" w:cs="Arial"/>
              </w:rPr>
              <w:t>lm</w:t>
            </w:r>
            <w:proofErr w:type="spellEnd"/>
            <w:r w:rsidRPr="001C3F01">
              <w:rPr>
                <w:rFonts w:ascii="Arial" w:hAnsi="Arial" w:cs="Arial"/>
              </w:rPr>
              <w:t>/W)</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224FF94F" w14:textId="04A30D3A" w:rsidR="00431D5D" w:rsidRPr="001C3F01" w:rsidRDefault="00431D5D" w:rsidP="007F1F12">
            <w:pPr>
              <w:snapToGrid w:val="0"/>
              <w:ind w:left="169"/>
              <w:rPr>
                <w:rFonts w:ascii="Arial" w:hAnsi="Arial" w:cs="Arial"/>
              </w:rPr>
            </w:pPr>
            <w:r w:rsidRPr="0039680A">
              <w:rPr>
                <w:rFonts w:ascii="Arial" w:hAnsi="Arial" w:cs="Arial"/>
              </w:rPr>
              <w:t>(</w:t>
            </w:r>
            <w:r w:rsidRPr="0039680A">
              <w:rPr>
                <w:rFonts w:ascii="Arial" w:hAnsi="Arial" w:cs="Arial"/>
                <w:i/>
                <w:iCs/>
              </w:rPr>
              <w:t xml:space="preserve">hodnoty uvedeny v příloze Svazek </w:t>
            </w:r>
            <w:r w:rsidR="00AB517C">
              <w:rPr>
                <w:rFonts w:ascii="Arial" w:hAnsi="Arial" w:cs="Arial"/>
                <w:i/>
                <w:iCs/>
              </w:rPr>
              <w:t>1</w:t>
            </w:r>
            <w:r w:rsidRPr="0039680A">
              <w:rPr>
                <w:rFonts w:ascii="Arial" w:hAnsi="Arial" w:cs="Arial"/>
                <w:i/>
                <w:iCs/>
              </w:rPr>
              <w:t xml:space="preserve"> příloha č. 3 - Specifikace svítidel)</w:t>
            </w:r>
          </w:p>
        </w:tc>
      </w:tr>
      <w:tr w:rsidR="00431D5D" w:rsidRPr="00614960" w14:paraId="13C7205C" w14:textId="77777777" w:rsidTr="007F1F12">
        <w:trPr>
          <w:trHeight w:val="340"/>
        </w:trPr>
        <w:tc>
          <w:tcPr>
            <w:tcW w:w="91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193305" w14:textId="77777777" w:rsidR="00431D5D" w:rsidRPr="001C3F01" w:rsidRDefault="00431D5D" w:rsidP="007F1F12">
            <w:pPr>
              <w:snapToGrid w:val="0"/>
              <w:ind w:left="34"/>
              <w:rPr>
                <w:rFonts w:ascii="Arial" w:hAnsi="Arial" w:cs="Arial"/>
              </w:rPr>
            </w:pPr>
            <w:r w:rsidRPr="001C3F01">
              <w:rPr>
                <w:rFonts w:ascii="Arial" w:hAnsi="Arial" w:cs="Arial"/>
                <w:b/>
              </w:rPr>
              <w:t>2.B) Celková nabídková cena</w:t>
            </w:r>
          </w:p>
        </w:tc>
      </w:tr>
      <w:tr w:rsidR="00431D5D" w:rsidRPr="004243D7" w14:paraId="07DADE13" w14:textId="77777777" w:rsidTr="007F1F12">
        <w:trPr>
          <w:trHeight w:val="567"/>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59311F38" w14:textId="77777777" w:rsidR="00431D5D" w:rsidRPr="001C3F01" w:rsidRDefault="00431D5D" w:rsidP="007F1F12">
            <w:pPr>
              <w:snapToGrid w:val="0"/>
              <w:ind w:left="34"/>
              <w:rPr>
                <w:rFonts w:ascii="Arial" w:hAnsi="Arial" w:cs="Arial"/>
              </w:rPr>
            </w:pPr>
            <w:r w:rsidRPr="001C3F01">
              <w:rPr>
                <w:rFonts w:ascii="Arial" w:hAnsi="Arial" w:cs="Arial"/>
              </w:rPr>
              <w:t>Celková nabídková cena</w:t>
            </w:r>
          </w:p>
        </w:tc>
        <w:tc>
          <w:tcPr>
            <w:tcW w:w="6491" w:type="dxa"/>
            <w:tcBorders>
              <w:top w:val="single" w:sz="4" w:space="0" w:color="auto"/>
              <w:left w:val="single" w:sz="4" w:space="0" w:color="auto"/>
              <w:bottom w:val="single" w:sz="4" w:space="0" w:color="auto"/>
              <w:right w:val="single" w:sz="4" w:space="0" w:color="auto"/>
            </w:tcBorders>
            <w:shd w:val="clear" w:color="auto" w:fill="FFFFFF"/>
            <w:vAlign w:val="center"/>
          </w:tcPr>
          <w:p w14:paraId="4C879138" w14:textId="77777777" w:rsidR="00431D5D" w:rsidRPr="001C3F01" w:rsidRDefault="00431D5D" w:rsidP="007F1F12">
            <w:pPr>
              <w:snapToGrid w:val="0"/>
              <w:ind w:left="169"/>
              <w:rPr>
                <w:rFonts w:ascii="Arial" w:hAnsi="Arial" w:cs="Arial"/>
              </w:rPr>
            </w:pPr>
            <w:r>
              <w:rPr>
                <w:rFonts w:ascii="Arial" w:hAnsi="Arial" w:cs="Arial"/>
              </w:rPr>
              <w:t>……………………..</w:t>
            </w:r>
            <w:r w:rsidRPr="001C3F01">
              <w:rPr>
                <w:rFonts w:ascii="Arial" w:hAnsi="Arial" w:cs="Arial"/>
              </w:rPr>
              <w:t xml:space="preserve">  Kč bez DPH</w:t>
            </w:r>
          </w:p>
        </w:tc>
      </w:tr>
    </w:tbl>
    <w:p w14:paraId="14843B41" w14:textId="77777777" w:rsidR="00431D5D" w:rsidRDefault="00431D5D" w:rsidP="00800384">
      <w:pPr>
        <w:rPr>
          <w:rFonts w:ascii="Arial" w:hAnsi="Arial" w:cs="Arial"/>
          <w:b/>
        </w:rPr>
      </w:pPr>
    </w:p>
    <w:p w14:paraId="577F95EF" w14:textId="77777777" w:rsidR="00C24A9C" w:rsidRDefault="00C24A9C" w:rsidP="00800384">
      <w:pPr>
        <w:rPr>
          <w:rFonts w:ascii="Arial" w:hAnsi="Arial" w:cs="Arial"/>
          <w:b/>
        </w:rPr>
      </w:pPr>
    </w:p>
    <w:p w14:paraId="471449B6" w14:textId="77777777" w:rsidR="00C24A9C" w:rsidRDefault="00C24A9C" w:rsidP="00800384">
      <w:pPr>
        <w:rPr>
          <w:rFonts w:ascii="Arial" w:hAnsi="Arial" w:cs="Arial"/>
          <w:b/>
        </w:rPr>
      </w:pPr>
    </w:p>
    <w:p w14:paraId="2C1A4939" w14:textId="77777777" w:rsidR="00C24A9C" w:rsidRDefault="00C24A9C"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lastRenderedPageBreak/>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p w14:paraId="3DF33C8F" w14:textId="77777777" w:rsidR="00C24A9C" w:rsidRDefault="00C24A9C" w:rsidP="00800384">
      <w:pPr>
        <w:rPr>
          <w:rFonts w:ascii="Arial" w:hAnsi="Arial" w:cs="Arial"/>
          <w:b/>
        </w:rPr>
      </w:pPr>
    </w:p>
    <w:p w14:paraId="078BE846" w14:textId="77777777" w:rsidR="00C24A9C" w:rsidRDefault="00C24A9C" w:rsidP="00800384">
      <w:pPr>
        <w:rPr>
          <w:rFonts w:ascii="Arial" w:hAnsi="Arial" w:cs="Arial"/>
          <w:b/>
        </w:rPr>
      </w:pPr>
    </w:p>
    <w:p w14:paraId="3597AE87" w14:textId="77777777" w:rsidR="00C24A9C" w:rsidRDefault="00C24A9C" w:rsidP="00800384">
      <w:pPr>
        <w:rPr>
          <w:rFonts w:ascii="Arial" w:hAnsi="Arial" w:cs="Arial"/>
          <w:b/>
        </w:rPr>
      </w:pPr>
    </w:p>
    <w:p w14:paraId="400EF967" w14:textId="77777777" w:rsidR="00C24A9C" w:rsidRDefault="00C24A9C"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lastRenderedPageBreak/>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5A98FAF4" w:rsidR="00E4269C" w:rsidRDefault="00431D5D" w:rsidP="00B600D2">
      <w:pPr>
        <w:jc w:val="center"/>
        <w:rPr>
          <w:rFonts w:ascii="Arial" w:hAnsi="Arial" w:cs="Arial"/>
          <w:b/>
          <w:caps/>
          <w:color w:val="2E74B5"/>
          <w:sz w:val="24"/>
          <w:szCs w:val="18"/>
        </w:rPr>
      </w:pPr>
      <w:r w:rsidRPr="00431D5D">
        <w:rPr>
          <w:rFonts w:ascii="Arial" w:hAnsi="Arial" w:cs="Arial"/>
          <w:b/>
          <w:bCs/>
          <w:color w:val="2E74B5"/>
          <w:sz w:val="28"/>
          <w:szCs w:val="28"/>
        </w:rPr>
        <w:t xml:space="preserve">Velké Meziříčí - rekonstrukce soustavy VO 2.etapa </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49A9C60D" w14:textId="77777777" w:rsidR="00C24A9C" w:rsidRDefault="00C24A9C">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352A8359" w14:textId="77777777" w:rsidR="00431D5D" w:rsidRDefault="00431D5D" w:rsidP="00431D5D">
      <w:pPr>
        <w:rPr>
          <w:rFonts w:ascii="Arial" w:hAnsi="Arial" w:cs="Arial"/>
          <w:b/>
        </w:rPr>
      </w:pPr>
    </w:p>
    <w:tbl>
      <w:tblPr>
        <w:tblW w:w="9185" w:type="dxa"/>
        <w:tblInd w:w="-5" w:type="dxa"/>
        <w:tblLayout w:type="fixed"/>
        <w:tblLook w:val="0000" w:firstRow="0" w:lastRow="0" w:firstColumn="0" w:lastColumn="0" w:noHBand="0" w:noVBand="0"/>
      </w:tblPr>
      <w:tblGrid>
        <w:gridCol w:w="2694"/>
        <w:gridCol w:w="6491"/>
      </w:tblGrid>
      <w:tr w:rsidR="00431D5D" w:rsidRPr="00614960" w14:paraId="30E381CB" w14:textId="77777777" w:rsidTr="007F1F12">
        <w:trPr>
          <w:trHeight w:val="397"/>
        </w:trPr>
        <w:tc>
          <w:tcPr>
            <w:tcW w:w="9185" w:type="dxa"/>
            <w:gridSpan w:val="2"/>
            <w:tcBorders>
              <w:top w:val="single" w:sz="4" w:space="0" w:color="auto"/>
              <w:left w:val="single" w:sz="4" w:space="0" w:color="000000"/>
              <w:bottom w:val="single" w:sz="4" w:space="0" w:color="000000"/>
              <w:right w:val="single" w:sz="4" w:space="0" w:color="000000"/>
            </w:tcBorders>
            <w:shd w:val="clear" w:color="auto" w:fill="BFBFBF"/>
            <w:vAlign w:val="center"/>
          </w:tcPr>
          <w:p w14:paraId="3AFDAD06" w14:textId="77777777" w:rsidR="00431D5D" w:rsidRPr="001C3F01" w:rsidRDefault="00431D5D" w:rsidP="007F1F12">
            <w:pPr>
              <w:snapToGrid w:val="0"/>
              <w:jc w:val="center"/>
              <w:rPr>
                <w:rFonts w:ascii="Arial" w:hAnsi="Arial" w:cs="Arial"/>
                <w:b/>
              </w:rPr>
            </w:pPr>
            <w:r w:rsidRPr="001C3F01">
              <w:rPr>
                <w:rFonts w:ascii="Arial" w:hAnsi="Arial" w:cs="Arial"/>
                <w:b/>
              </w:rPr>
              <w:t>Údaje z nabídky rozhodné pro hodnocení</w:t>
            </w:r>
          </w:p>
        </w:tc>
      </w:tr>
      <w:tr w:rsidR="00431D5D" w:rsidRPr="00614960" w14:paraId="7AF728B1" w14:textId="77777777" w:rsidTr="007F1F12">
        <w:trPr>
          <w:trHeight w:val="340"/>
        </w:trPr>
        <w:tc>
          <w:tcPr>
            <w:tcW w:w="9185" w:type="dxa"/>
            <w:gridSpan w:val="2"/>
            <w:tcBorders>
              <w:left w:val="single" w:sz="4" w:space="0" w:color="000000"/>
              <w:bottom w:val="single" w:sz="4" w:space="0" w:color="000000"/>
              <w:right w:val="single" w:sz="4" w:space="0" w:color="000000"/>
            </w:tcBorders>
            <w:shd w:val="clear" w:color="auto" w:fill="auto"/>
            <w:vAlign w:val="center"/>
          </w:tcPr>
          <w:p w14:paraId="22F70E95" w14:textId="77777777" w:rsidR="00431D5D" w:rsidRPr="001C3F01" w:rsidRDefault="00431D5D" w:rsidP="007F1F12">
            <w:pPr>
              <w:snapToGrid w:val="0"/>
              <w:rPr>
                <w:rFonts w:ascii="Arial" w:hAnsi="Arial" w:cs="Arial"/>
                <w:b/>
              </w:rPr>
            </w:pPr>
            <w:r w:rsidRPr="001C3F01">
              <w:rPr>
                <w:rFonts w:ascii="Arial" w:hAnsi="Arial" w:cs="Arial"/>
                <w:b/>
              </w:rPr>
              <w:t>2.A) Technické parametry nabízeného řešení</w:t>
            </w:r>
          </w:p>
        </w:tc>
      </w:tr>
      <w:tr w:rsidR="00431D5D" w:rsidRPr="00614960" w14:paraId="5F070574" w14:textId="77777777" w:rsidTr="007F1F12">
        <w:trPr>
          <w:trHeight w:val="737"/>
        </w:trPr>
        <w:tc>
          <w:tcPr>
            <w:tcW w:w="2694" w:type="dxa"/>
            <w:tcBorders>
              <w:left w:val="single" w:sz="4" w:space="0" w:color="000000"/>
              <w:bottom w:val="single" w:sz="4" w:space="0" w:color="auto"/>
            </w:tcBorders>
            <w:shd w:val="clear" w:color="auto" w:fill="FFFFFF"/>
            <w:vAlign w:val="center"/>
          </w:tcPr>
          <w:p w14:paraId="76E101D6" w14:textId="77777777" w:rsidR="00431D5D" w:rsidRPr="001C3F01" w:rsidRDefault="00431D5D" w:rsidP="007F1F12">
            <w:pPr>
              <w:snapToGrid w:val="0"/>
              <w:rPr>
                <w:rFonts w:ascii="Arial" w:hAnsi="Arial" w:cs="Arial"/>
              </w:rPr>
            </w:pPr>
            <w:r w:rsidRPr="001C3F01">
              <w:rPr>
                <w:rFonts w:ascii="Arial" w:hAnsi="Arial" w:cs="Arial"/>
                <w:b/>
                <w:bCs/>
              </w:rPr>
              <w:t xml:space="preserve">A.1 </w:t>
            </w:r>
            <w:r w:rsidRPr="001C3F01">
              <w:rPr>
                <w:rFonts w:ascii="Arial" w:hAnsi="Arial" w:cs="Arial"/>
              </w:rPr>
              <w:t>Celková roční spotřeba elektrické energie řešené soustavy VO (kWh/rok)</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3110728B" w14:textId="77777777" w:rsidR="00431D5D" w:rsidRPr="001C3F01" w:rsidRDefault="00431D5D" w:rsidP="007F1F12">
            <w:pPr>
              <w:snapToGrid w:val="0"/>
              <w:ind w:left="169"/>
              <w:rPr>
                <w:rFonts w:ascii="Arial" w:hAnsi="Arial" w:cs="Arial"/>
                <w:color w:val="FF0000"/>
              </w:rPr>
            </w:pPr>
            <w:permStart w:id="1135110833" w:edGrp="everyone"/>
            <w:r w:rsidRPr="001C3F01">
              <w:rPr>
                <w:rFonts w:ascii="Arial" w:hAnsi="Arial" w:cs="Arial"/>
                <w:color w:val="FF0000"/>
              </w:rPr>
              <w:t>Vyplnit hodnotu vypočtenou v</w:t>
            </w:r>
            <w:r>
              <w:rPr>
                <w:rFonts w:ascii="Arial" w:hAnsi="Arial" w:cs="Arial"/>
                <w:color w:val="FF0000"/>
              </w:rPr>
              <w:t xml:space="preserve"> příloze</w:t>
            </w:r>
            <w:r w:rsidRPr="001C3F01">
              <w:rPr>
                <w:rFonts w:ascii="Arial" w:hAnsi="Arial" w:cs="Arial"/>
                <w:color w:val="FF0000"/>
              </w:rPr>
              <w:t> Svazek 3 příloha č. 3 - Specifikace svítidel</w:t>
            </w:r>
            <w:permEnd w:id="1135110833"/>
          </w:p>
        </w:tc>
      </w:tr>
      <w:tr w:rsidR="00431D5D" w:rsidRPr="000E0216" w14:paraId="1416F230" w14:textId="77777777" w:rsidTr="007F1F12">
        <w:trPr>
          <w:trHeight w:val="737"/>
        </w:trPr>
        <w:tc>
          <w:tcPr>
            <w:tcW w:w="2694" w:type="dxa"/>
            <w:tcBorders>
              <w:left w:val="single" w:sz="4" w:space="0" w:color="000000"/>
              <w:bottom w:val="single" w:sz="4" w:space="0" w:color="auto"/>
            </w:tcBorders>
            <w:shd w:val="clear" w:color="auto" w:fill="FFFFFF"/>
            <w:vAlign w:val="center"/>
          </w:tcPr>
          <w:p w14:paraId="2B690D81" w14:textId="77777777" w:rsidR="00431D5D" w:rsidRPr="001C3F01" w:rsidRDefault="00431D5D" w:rsidP="007F1F12">
            <w:pPr>
              <w:snapToGrid w:val="0"/>
              <w:rPr>
                <w:rFonts w:ascii="Arial" w:hAnsi="Arial" w:cs="Arial"/>
              </w:rPr>
            </w:pPr>
            <w:r w:rsidRPr="001C3F01">
              <w:rPr>
                <w:rFonts w:ascii="Arial" w:hAnsi="Arial" w:cs="Arial"/>
                <w:b/>
                <w:bCs/>
              </w:rPr>
              <w:t xml:space="preserve">A.2 </w:t>
            </w:r>
            <w:r w:rsidRPr="001C3F01">
              <w:rPr>
                <w:rFonts w:ascii="Arial" w:hAnsi="Arial" w:cs="Arial"/>
              </w:rPr>
              <w:t>Garantovaná životnost (LxxB50)</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7837E9F2" w14:textId="77777777" w:rsidR="00431D5D" w:rsidRPr="001C3F01" w:rsidRDefault="00431D5D" w:rsidP="007F1F12">
            <w:pPr>
              <w:snapToGrid w:val="0"/>
              <w:ind w:left="169"/>
              <w:rPr>
                <w:rFonts w:ascii="Arial" w:hAnsi="Arial" w:cs="Arial"/>
                <w:i/>
                <w:iCs/>
                <w:color w:val="FF0000"/>
              </w:rPr>
            </w:pPr>
            <w:r w:rsidRPr="001C3F01">
              <w:rPr>
                <w:rFonts w:ascii="Arial" w:hAnsi="Arial" w:cs="Arial"/>
              </w:rPr>
              <w:t>(</w:t>
            </w:r>
            <w:r w:rsidRPr="001C3F01">
              <w:rPr>
                <w:rFonts w:ascii="Arial" w:hAnsi="Arial" w:cs="Arial"/>
                <w:i/>
                <w:iCs/>
              </w:rPr>
              <w:t>hodnoty uvedeny v příloze Svazek 3 příloha č. 3 - Specifikace svítidel)</w:t>
            </w:r>
          </w:p>
        </w:tc>
      </w:tr>
      <w:tr w:rsidR="00431D5D" w:rsidRPr="000E0216" w14:paraId="63997DD6" w14:textId="77777777" w:rsidTr="007F1F12">
        <w:trPr>
          <w:trHeight w:val="737"/>
        </w:trPr>
        <w:tc>
          <w:tcPr>
            <w:tcW w:w="2694" w:type="dxa"/>
            <w:tcBorders>
              <w:left w:val="single" w:sz="4" w:space="0" w:color="000000"/>
              <w:bottom w:val="single" w:sz="4" w:space="0" w:color="auto"/>
            </w:tcBorders>
            <w:shd w:val="clear" w:color="auto" w:fill="FFFFFF"/>
            <w:vAlign w:val="center"/>
          </w:tcPr>
          <w:p w14:paraId="4F55C5EC" w14:textId="77777777" w:rsidR="00431D5D" w:rsidRPr="001C3F01" w:rsidRDefault="00431D5D" w:rsidP="007F1F12">
            <w:pPr>
              <w:snapToGrid w:val="0"/>
              <w:rPr>
                <w:rFonts w:ascii="Arial" w:hAnsi="Arial" w:cs="Arial"/>
              </w:rPr>
            </w:pPr>
            <w:r w:rsidRPr="001C3F01">
              <w:rPr>
                <w:rFonts w:ascii="Arial" w:hAnsi="Arial" w:cs="Arial"/>
                <w:b/>
                <w:bCs/>
              </w:rPr>
              <w:t xml:space="preserve">A.3 </w:t>
            </w:r>
            <w:r w:rsidRPr="001C3F01">
              <w:rPr>
                <w:rFonts w:ascii="Arial" w:hAnsi="Arial" w:cs="Arial"/>
              </w:rPr>
              <w:t xml:space="preserve">Stupeň krytí </w:t>
            </w:r>
          </w:p>
          <w:p w14:paraId="2896C833" w14:textId="77777777" w:rsidR="00431D5D" w:rsidRPr="001C3F01" w:rsidRDefault="00431D5D" w:rsidP="007F1F12">
            <w:pPr>
              <w:snapToGrid w:val="0"/>
              <w:rPr>
                <w:rFonts w:ascii="Arial" w:hAnsi="Arial" w:cs="Arial"/>
              </w:rPr>
            </w:pPr>
            <w:r w:rsidRPr="001C3F01">
              <w:rPr>
                <w:rFonts w:ascii="Arial" w:hAnsi="Arial" w:cs="Arial"/>
              </w:rPr>
              <w:t>(</w:t>
            </w:r>
            <w:proofErr w:type="spellStart"/>
            <w:r w:rsidRPr="001C3F01">
              <w:rPr>
                <w:rFonts w:ascii="Arial" w:hAnsi="Arial" w:cs="Arial"/>
              </w:rPr>
              <w:t>IPxx</w:t>
            </w:r>
            <w:proofErr w:type="spellEnd"/>
            <w:r w:rsidRPr="001C3F01">
              <w:rPr>
                <w:rFonts w:ascii="Arial" w:hAnsi="Arial" w:cs="Arial"/>
              </w:rPr>
              <w:t>)</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3B8B21B9" w14:textId="77777777" w:rsidR="00431D5D" w:rsidRPr="001C3F01" w:rsidRDefault="00431D5D" w:rsidP="007F1F12">
            <w:pPr>
              <w:snapToGrid w:val="0"/>
              <w:ind w:left="169"/>
              <w:rPr>
                <w:rFonts w:ascii="Arial" w:hAnsi="Arial" w:cs="Arial"/>
              </w:rPr>
            </w:pPr>
            <w:r w:rsidRPr="0039680A">
              <w:rPr>
                <w:rFonts w:ascii="Arial" w:hAnsi="Arial" w:cs="Arial"/>
              </w:rPr>
              <w:t>(</w:t>
            </w:r>
            <w:r w:rsidRPr="0039680A">
              <w:rPr>
                <w:rFonts w:ascii="Arial" w:hAnsi="Arial" w:cs="Arial"/>
                <w:i/>
                <w:iCs/>
              </w:rPr>
              <w:t>hodnoty uvedeny v příloze Svazek 3 příloha č. 3 - Specifikace svítidel)</w:t>
            </w:r>
          </w:p>
        </w:tc>
      </w:tr>
      <w:tr w:rsidR="00431D5D" w:rsidRPr="000E0216" w14:paraId="167B4DE8" w14:textId="77777777" w:rsidTr="007F1F12">
        <w:trPr>
          <w:trHeight w:val="737"/>
        </w:trPr>
        <w:tc>
          <w:tcPr>
            <w:tcW w:w="2694" w:type="dxa"/>
            <w:tcBorders>
              <w:left w:val="single" w:sz="4" w:space="0" w:color="000000"/>
              <w:bottom w:val="single" w:sz="4" w:space="0" w:color="auto"/>
            </w:tcBorders>
            <w:shd w:val="clear" w:color="auto" w:fill="FFFFFF"/>
            <w:vAlign w:val="center"/>
          </w:tcPr>
          <w:p w14:paraId="127D6D76" w14:textId="77777777" w:rsidR="00431D5D" w:rsidRPr="001C3F01" w:rsidRDefault="00431D5D" w:rsidP="007F1F12">
            <w:pPr>
              <w:snapToGrid w:val="0"/>
              <w:rPr>
                <w:rFonts w:ascii="Arial" w:hAnsi="Arial" w:cs="Arial"/>
              </w:rPr>
            </w:pPr>
            <w:r w:rsidRPr="001C3F01">
              <w:rPr>
                <w:rFonts w:ascii="Arial" w:hAnsi="Arial" w:cs="Arial"/>
                <w:b/>
                <w:bCs/>
              </w:rPr>
              <w:t xml:space="preserve">A.4 </w:t>
            </w:r>
            <w:r w:rsidRPr="001C3F01">
              <w:rPr>
                <w:rFonts w:ascii="Arial" w:hAnsi="Arial" w:cs="Arial"/>
              </w:rPr>
              <w:t xml:space="preserve">Mechanická odolnost </w:t>
            </w:r>
          </w:p>
          <w:p w14:paraId="70DCFEDD" w14:textId="77777777" w:rsidR="00431D5D" w:rsidRPr="001C3F01" w:rsidRDefault="00431D5D" w:rsidP="007F1F12">
            <w:pPr>
              <w:snapToGrid w:val="0"/>
              <w:rPr>
                <w:rFonts w:ascii="Arial" w:hAnsi="Arial" w:cs="Arial"/>
              </w:rPr>
            </w:pPr>
            <w:r w:rsidRPr="001C3F01">
              <w:rPr>
                <w:rFonts w:ascii="Arial" w:hAnsi="Arial" w:cs="Arial"/>
              </w:rPr>
              <w:t>(</w:t>
            </w:r>
            <w:proofErr w:type="spellStart"/>
            <w:r w:rsidRPr="001C3F01">
              <w:rPr>
                <w:rFonts w:ascii="Arial" w:hAnsi="Arial" w:cs="Arial"/>
              </w:rPr>
              <w:t>IKxx</w:t>
            </w:r>
            <w:proofErr w:type="spellEnd"/>
            <w:r w:rsidRPr="001C3F01">
              <w:rPr>
                <w:rFonts w:ascii="Arial" w:hAnsi="Arial" w:cs="Arial"/>
              </w:rPr>
              <w:t>)</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692A4A8F" w14:textId="77777777" w:rsidR="00431D5D" w:rsidRPr="001C3F01" w:rsidRDefault="00431D5D" w:rsidP="007F1F12">
            <w:pPr>
              <w:snapToGrid w:val="0"/>
              <w:ind w:left="169"/>
              <w:rPr>
                <w:rFonts w:ascii="Arial" w:hAnsi="Arial" w:cs="Arial"/>
              </w:rPr>
            </w:pPr>
            <w:r w:rsidRPr="0039680A">
              <w:rPr>
                <w:rFonts w:ascii="Arial" w:hAnsi="Arial" w:cs="Arial"/>
              </w:rPr>
              <w:t>(</w:t>
            </w:r>
            <w:r w:rsidRPr="0039680A">
              <w:rPr>
                <w:rFonts w:ascii="Arial" w:hAnsi="Arial" w:cs="Arial"/>
                <w:i/>
                <w:iCs/>
              </w:rPr>
              <w:t>hodnoty uvedeny v příloze Svazek 3 příloha č. 3 - Specifikace svítidel)</w:t>
            </w:r>
          </w:p>
        </w:tc>
      </w:tr>
      <w:tr w:rsidR="00431D5D" w:rsidRPr="000E0216" w14:paraId="11C73279" w14:textId="77777777" w:rsidTr="007F1F12">
        <w:trPr>
          <w:trHeight w:val="737"/>
        </w:trPr>
        <w:tc>
          <w:tcPr>
            <w:tcW w:w="2694" w:type="dxa"/>
            <w:tcBorders>
              <w:left w:val="single" w:sz="4" w:space="0" w:color="000000"/>
              <w:bottom w:val="single" w:sz="4" w:space="0" w:color="auto"/>
            </w:tcBorders>
            <w:shd w:val="clear" w:color="auto" w:fill="FFFFFF"/>
            <w:vAlign w:val="center"/>
          </w:tcPr>
          <w:p w14:paraId="13687DB9" w14:textId="77777777" w:rsidR="00431D5D" w:rsidRPr="001C3F01" w:rsidRDefault="00431D5D" w:rsidP="007F1F12">
            <w:pPr>
              <w:snapToGrid w:val="0"/>
              <w:rPr>
                <w:rFonts w:ascii="Arial" w:hAnsi="Arial" w:cs="Arial"/>
              </w:rPr>
            </w:pPr>
            <w:r w:rsidRPr="001C3F01">
              <w:rPr>
                <w:rFonts w:ascii="Arial" w:hAnsi="Arial" w:cs="Arial"/>
                <w:b/>
                <w:bCs/>
              </w:rPr>
              <w:t xml:space="preserve">A.5 </w:t>
            </w:r>
            <w:r w:rsidRPr="001C3F01">
              <w:rPr>
                <w:rFonts w:ascii="Arial" w:hAnsi="Arial" w:cs="Arial"/>
              </w:rPr>
              <w:t xml:space="preserve">Měrný světelný výkon </w:t>
            </w:r>
          </w:p>
          <w:p w14:paraId="2AABDDC7" w14:textId="77777777" w:rsidR="00431D5D" w:rsidRPr="001C3F01" w:rsidRDefault="00431D5D" w:rsidP="007F1F12">
            <w:pPr>
              <w:snapToGrid w:val="0"/>
              <w:rPr>
                <w:rFonts w:ascii="Arial" w:hAnsi="Arial" w:cs="Arial"/>
              </w:rPr>
            </w:pPr>
            <w:r w:rsidRPr="001C3F01">
              <w:rPr>
                <w:rFonts w:ascii="Arial" w:hAnsi="Arial" w:cs="Arial"/>
              </w:rPr>
              <w:t>(</w:t>
            </w:r>
            <w:proofErr w:type="spellStart"/>
            <w:r w:rsidRPr="001C3F01">
              <w:rPr>
                <w:rFonts w:ascii="Arial" w:hAnsi="Arial" w:cs="Arial"/>
              </w:rPr>
              <w:t>lm</w:t>
            </w:r>
            <w:proofErr w:type="spellEnd"/>
            <w:r w:rsidRPr="001C3F01">
              <w:rPr>
                <w:rFonts w:ascii="Arial" w:hAnsi="Arial" w:cs="Arial"/>
              </w:rPr>
              <w:t>/W)</w:t>
            </w:r>
          </w:p>
        </w:tc>
        <w:tc>
          <w:tcPr>
            <w:tcW w:w="6491" w:type="dxa"/>
            <w:tcBorders>
              <w:top w:val="dotted" w:sz="4" w:space="0" w:color="auto"/>
              <w:left w:val="single" w:sz="4" w:space="0" w:color="000000"/>
              <w:bottom w:val="single" w:sz="4" w:space="0" w:color="auto"/>
              <w:right w:val="single" w:sz="4" w:space="0" w:color="000000"/>
            </w:tcBorders>
            <w:shd w:val="clear" w:color="auto" w:fill="FFFFFF"/>
            <w:vAlign w:val="center"/>
          </w:tcPr>
          <w:p w14:paraId="1E67DE48" w14:textId="77777777" w:rsidR="00431D5D" w:rsidRPr="001C3F01" w:rsidRDefault="00431D5D" w:rsidP="007F1F12">
            <w:pPr>
              <w:snapToGrid w:val="0"/>
              <w:ind w:left="169"/>
              <w:rPr>
                <w:rFonts w:ascii="Arial" w:hAnsi="Arial" w:cs="Arial"/>
              </w:rPr>
            </w:pPr>
            <w:r w:rsidRPr="0039680A">
              <w:rPr>
                <w:rFonts w:ascii="Arial" w:hAnsi="Arial" w:cs="Arial"/>
              </w:rPr>
              <w:t>(</w:t>
            </w:r>
            <w:r w:rsidRPr="0039680A">
              <w:rPr>
                <w:rFonts w:ascii="Arial" w:hAnsi="Arial" w:cs="Arial"/>
                <w:i/>
                <w:iCs/>
              </w:rPr>
              <w:t>hodnoty uvedeny v příloze Svazek 3 příloha č. 3 - Specifikace svítidel)</w:t>
            </w:r>
          </w:p>
        </w:tc>
      </w:tr>
      <w:tr w:rsidR="00431D5D" w:rsidRPr="00614960" w14:paraId="5AD2076B" w14:textId="77777777" w:rsidTr="007F1F12">
        <w:trPr>
          <w:trHeight w:val="340"/>
        </w:trPr>
        <w:tc>
          <w:tcPr>
            <w:tcW w:w="91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7F5EB" w14:textId="77777777" w:rsidR="00431D5D" w:rsidRPr="001C3F01" w:rsidRDefault="00431D5D" w:rsidP="007F1F12">
            <w:pPr>
              <w:snapToGrid w:val="0"/>
              <w:ind w:left="34"/>
              <w:rPr>
                <w:rFonts w:ascii="Arial" w:hAnsi="Arial" w:cs="Arial"/>
              </w:rPr>
            </w:pPr>
            <w:r w:rsidRPr="001C3F01">
              <w:rPr>
                <w:rFonts w:ascii="Arial" w:hAnsi="Arial" w:cs="Arial"/>
                <w:b/>
              </w:rPr>
              <w:t>2.B) Celková nabídková cena</w:t>
            </w:r>
          </w:p>
        </w:tc>
      </w:tr>
      <w:tr w:rsidR="00431D5D" w:rsidRPr="004243D7" w14:paraId="6A16A974" w14:textId="77777777" w:rsidTr="007F1F12">
        <w:trPr>
          <w:trHeight w:val="567"/>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467385E9" w14:textId="77777777" w:rsidR="00431D5D" w:rsidRPr="001C3F01" w:rsidRDefault="00431D5D" w:rsidP="007F1F12">
            <w:pPr>
              <w:snapToGrid w:val="0"/>
              <w:ind w:left="34"/>
              <w:rPr>
                <w:rFonts w:ascii="Arial" w:hAnsi="Arial" w:cs="Arial"/>
              </w:rPr>
            </w:pPr>
            <w:r w:rsidRPr="001C3F01">
              <w:rPr>
                <w:rFonts w:ascii="Arial" w:hAnsi="Arial" w:cs="Arial"/>
              </w:rPr>
              <w:t>Celková nabídková cena</w:t>
            </w:r>
          </w:p>
        </w:tc>
        <w:tc>
          <w:tcPr>
            <w:tcW w:w="6491" w:type="dxa"/>
            <w:tcBorders>
              <w:top w:val="single" w:sz="4" w:space="0" w:color="auto"/>
              <w:left w:val="single" w:sz="4" w:space="0" w:color="auto"/>
              <w:bottom w:val="single" w:sz="4" w:space="0" w:color="auto"/>
              <w:right w:val="single" w:sz="4" w:space="0" w:color="auto"/>
            </w:tcBorders>
            <w:shd w:val="clear" w:color="auto" w:fill="FFFFFF"/>
            <w:vAlign w:val="center"/>
          </w:tcPr>
          <w:p w14:paraId="58E52704" w14:textId="77777777" w:rsidR="00431D5D" w:rsidRPr="001C3F01" w:rsidRDefault="00431D5D" w:rsidP="007F1F12">
            <w:pPr>
              <w:snapToGrid w:val="0"/>
              <w:ind w:left="169"/>
              <w:rPr>
                <w:rFonts w:ascii="Arial" w:hAnsi="Arial" w:cs="Arial"/>
              </w:rPr>
            </w:pPr>
            <w:r>
              <w:rPr>
                <w:rFonts w:ascii="Arial" w:hAnsi="Arial" w:cs="Arial"/>
              </w:rPr>
              <w:t>……………………..</w:t>
            </w:r>
            <w:r w:rsidRPr="001C3F01">
              <w:rPr>
                <w:rFonts w:ascii="Arial" w:hAnsi="Arial" w:cs="Arial"/>
              </w:rPr>
              <w:t xml:space="preserve">  Kč bez DPH</w:t>
            </w:r>
          </w:p>
        </w:tc>
      </w:tr>
    </w:tbl>
    <w:p w14:paraId="37E5C872" w14:textId="77777777" w:rsidR="00431D5D" w:rsidRDefault="00431D5D" w:rsidP="00800384">
      <w:pPr>
        <w:jc w:val="both"/>
        <w:rPr>
          <w:rFonts w:ascii="Arial" w:hAnsi="Arial" w:cs="Arial"/>
          <w:i/>
          <w:sz w:val="18"/>
          <w:szCs w:val="18"/>
        </w:rPr>
      </w:pPr>
    </w:p>
    <w:p w14:paraId="247D0191" w14:textId="77777777" w:rsidR="00431D5D" w:rsidRPr="00432F5B" w:rsidRDefault="00431D5D"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098CD4C1" w14:textId="77777777" w:rsidR="00C24A9C" w:rsidRDefault="00C24A9C" w:rsidP="00800384">
      <w:pPr>
        <w:widowControl w:val="0"/>
        <w:autoSpaceDE w:val="0"/>
        <w:autoSpaceDN w:val="0"/>
        <w:adjustRightInd w:val="0"/>
        <w:jc w:val="both"/>
        <w:rPr>
          <w:rFonts w:ascii="Calibri" w:hAnsi="Calibri"/>
          <w:bCs/>
          <w:color w:val="000000"/>
        </w:rPr>
      </w:pPr>
    </w:p>
    <w:p w14:paraId="4CB0357B" w14:textId="77777777" w:rsidR="00C24A9C" w:rsidRDefault="00C24A9C" w:rsidP="00800384">
      <w:pPr>
        <w:widowControl w:val="0"/>
        <w:autoSpaceDE w:val="0"/>
        <w:autoSpaceDN w:val="0"/>
        <w:adjustRightInd w:val="0"/>
        <w:jc w:val="both"/>
        <w:rPr>
          <w:rFonts w:ascii="Calibri" w:hAnsi="Calibri"/>
          <w:bCs/>
          <w:color w:val="000000"/>
        </w:rPr>
      </w:pPr>
    </w:p>
    <w:p w14:paraId="749CD4D9" w14:textId="77777777" w:rsidR="00C24A9C" w:rsidRDefault="00C24A9C" w:rsidP="00800384">
      <w:pPr>
        <w:widowControl w:val="0"/>
        <w:autoSpaceDE w:val="0"/>
        <w:autoSpaceDN w:val="0"/>
        <w:adjustRightInd w:val="0"/>
        <w:jc w:val="both"/>
        <w:rPr>
          <w:rFonts w:ascii="Calibri" w:hAnsi="Calibri"/>
          <w:bCs/>
          <w:color w:val="000000"/>
        </w:rPr>
      </w:pPr>
    </w:p>
    <w:p w14:paraId="3BF11E93" w14:textId="77777777" w:rsidR="00C24A9C" w:rsidRDefault="00C24A9C" w:rsidP="00800384">
      <w:pPr>
        <w:widowControl w:val="0"/>
        <w:autoSpaceDE w:val="0"/>
        <w:autoSpaceDN w:val="0"/>
        <w:adjustRightInd w:val="0"/>
        <w:jc w:val="both"/>
        <w:rPr>
          <w:rFonts w:ascii="Calibri" w:hAnsi="Calibri"/>
          <w:bCs/>
          <w:color w:val="000000"/>
        </w:rPr>
      </w:pPr>
    </w:p>
    <w:p w14:paraId="18B591AC" w14:textId="77777777" w:rsidR="00C24A9C" w:rsidRDefault="00C24A9C" w:rsidP="00800384">
      <w:pPr>
        <w:widowControl w:val="0"/>
        <w:autoSpaceDE w:val="0"/>
        <w:autoSpaceDN w:val="0"/>
        <w:adjustRightInd w:val="0"/>
        <w:jc w:val="both"/>
        <w:rPr>
          <w:rFonts w:ascii="Calibri" w:hAnsi="Calibri"/>
          <w:bCs/>
          <w:color w:val="000000"/>
        </w:rPr>
      </w:pPr>
    </w:p>
    <w:p w14:paraId="53B42F63" w14:textId="77777777" w:rsidR="00C24A9C" w:rsidRDefault="00C24A9C" w:rsidP="00800384">
      <w:pPr>
        <w:widowControl w:val="0"/>
        <w:autoSpaceDE w:val="0"/>
        <w:autoSpaceDN w:val="0"/>
        <w:adjustRightInd w:val="0"/>
        <w:jc w:val="both"/>
        <w:rPr>
          <w:rFonts w:ascii="Calibri" w:hAnsi="Calibri"/>
          <w:bCs/>
          <w:color w:val="000000"/>
        </w:rPr>
      </w:pPr>
    </w:p>
    <w:p w14:paraId="60C4C5FB" w14:textId="77777777" w:rsidR="00C24A9C" w:rsidRDefault="00C24A9C" w:rsidP="00800384">
      <w:pPr>
        <w:widowControl w:val="0"/>
        <w:autoSpaceDE w:val="0"/>
        <w:autoSpaceDN w:val="0"/>
        <w:adjustRightInd w:val="0"/>
        <w:jc w:val="both"/>
        <w:rPr>
          <w:rFonts w:ascii="Calibri" w:hAnsi="Calibri"/>
          <w:bCs/>
          <w:color w:val="000000"/>
        </w:rPr>
      </w:pP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lastRenderedPageBreak/>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C24A9C">
      <w:headerReference w:type="default" r:id="rId8"/>
      <w:footerReference w:type="even" r:id="rId9"/>
      <w:footerReference w:type="default" r:id="rId10"/>
      <w:headerReference w:type="first" r:id="rId11"/>
      <w:pgSz w:w="11906" w:h="16838" w:code="9"/>
      <w:pgMar w:top="1164" w:right="1418" w:bottom="1418" w:left="1418" w:header="284"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C0B57" w14:textId="77777777" w:rsidR="007B32F4" w:rsidRDefault="007B32F4">
      <w:r>
        <w:separator/>
      </w:r>
    </w:p>
  </w:endnote>
  <w:endnote w:type="continuationSeparator" w:id="0">
    <w:p w14:paraId="307E5916" w14:textId="77777777" w:rsidR="007B32F4" w:rsidRDefault="007B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96410" w14:textId="77777777" w:rsidR="007B32F4" w:rsidRDefault="007B32F4">
      <w:r>
        <w:separator/>
      </w:r>
    </w:p>
  </w:footnote>
  <w:footnote w:type="continuationSeparator" w:id="0">
    <w:p w14:paraId="3C5ADBD9" w14:textId="77777777" w:rsidR="007B32F4" w:rsidRDefault="007B32F4">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51F9ACA7" w14:textId="6BCD394D" w:rsidR="00800384" w:rsidRDefault="00800384" w:rsidP="00800384">
      <w:pPr>
        <w:pStyle w:val="Textpoznpodarou"/>
        <w:tabs>
          <w:tab w:val="clear" w:pos="425"/>
        </w:tabs>
        <w:ind w:left="142" w:hanging="142"/>
      </w:pPr>
      <w:r>
        <w:rPr>
          <w:rStyle w:val="Znakapoznpodarou"/>
        </w:rPr>
        <w:footnoteRef/>
      </w:r>
      <w:r>
        <w:t xml:space="preserve"> </w:t>
      </w:r>
      <w:r w:rsidR="00116C5B" w:rsidRPr="00072B20">
        <w:t xml:space="preserve">aktuální seznam sankcionovaných osob je uveden na </w:t>
      </w:r>
      <w:hyperlink r:id="rId1" w:history="1">
        <w:r w:rsidR="00116C5B" w:rsidRPr="00D06496">
          <w:rPr>
            <w:rStyle w:val="Hypertextovodkaz"/>
          </w:rPr>
          <w:t>https://www.financnianalytickyurad.cz/files/20220412-ukr-blr.xlsx</w:t>
        </w:r>
      </w:hyperlink>
      <w:r w:rsidR="00116C5B">
        <w:t>.</w:t>
      </w:r>
    </w:p>
    <w:p w14:paraId="72615264" w14:textId="77777777" w:rsidR="00800384" w:rsidRDefault="00800384" w:rsidP="00800384">
      <w:pPr>
        <w:pStyle w:val="Textpoznpodarou"/>
        <w:tabs>
          <w:tab w:val="clear" w:pos="425"/>
        </w:tabs>
        <w:ind w:left="142" w:firstLine="0"/>
      </w:pP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21F188EC" w:rsidR="002A164E" w:rsidRDefault="002A164E" w:rsidP="002A164E">
      <w:pPr>
        <w:pStyle w:val="Textpoznpodarou"/>
        <w:tabs>
          <w:tab w:val="clear" w:pos="425"/>
        </w:tabs>
        <w:ind w:left="142" w:hanging="142"/>
      </w:pPr>
      <w:r>
        <w:rPr>
          <w:rStyle w:val="Znakapoznpodarou"/>
        </w:rPr>
        <w:t>2</w:t>
      </w:r>
      <w:r>
        <w:t xml:space="preserve"> </w:t>
      </w:r>
      <w:r w:rsidRPr="002A164E">
        <w:t xml:space="preserve">aktuální seznam sankcionovaných osob je uveden na </w:t>
      </w:r>
      <w:hyperlink r:id="rId2" w:history="1">
        <w:r w:rsidRPr="00160475">
          <w:rPr>
            <w:rStyle w:val="Hypertextovodkaz"/>
          </w:rPr>
          <w:t>https://www.financnianalytickyurad.cz/files/20220412-ukr-blr.xlsx</w:t>
        </w:r>
      </w:hyperlink>
      <w:r w:rsidRPr="002A164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6B882" w14:textId="2EFC2842" w:rsidR="00C24A9C" w:rsidRDefault="00C24A9C">
    <w:pPr>
      <w:pStyle w:val="Zhlav"/>
    </w:pPr>
    <w:bookmarkStart w:id="0" w:name="_Hlk120179694"/>
    <w:r>
      <w:rPr>
        <w:rFonts w:ascii="Arial" w:hAnsi="Arial" w:cs="Arial"/>
        <w:noProof/>
      </w:rPr>
      <w:drawing>
        <wp:inline distT="0" distB="0" distL="0" distR="0" wp14:anchorId="025EC6F2" wp14:editId="365AB650">
          <wp:extent cx="5759450" cy="817880"/>
          <wp:effectExtent l="0" t="0" r="0" b="1270"/>
          <wp:docPr id="1846178540" name="Obrázek 1" descr="Obsah obrázku text, snímek obrazovky, Písmo,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574938" name="Obrázek 1" descr="Obsah obrázku text, snímek obrazovky, Písmo, Elektricky modrá&#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7880"/>
                  </a:xfrm>
                  <a:prstGeom prst="rect">
                    <a:avLst/>
                  </a:prstGeom>
                  <a:noFill/>
                  <a:ln>
                    <a:noFill/>
                  </a:ln>
                </pic:spPr>
              </pic:pic>
            </a:graphicData>
          </a:graphic>
        </wp:inline>
      </w:drawing>
    </w:r>
    <w:bookmarkEnd w:id="0"/>
  </w:p>
  <w:p w14:paraId="69609087" w14:textId="77777777" w:rsidR="00C24A9C" w:rsidRDefault="00C24A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705975039"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94A"/>
    <w:rsid w:val="000158EE"/>
    <w:rsid w:val="000209DD"/>
    <w:rsid w:val="00025BCF"/>
    <w:rsid w:val="00027467"/>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1A32"/>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01D2"/>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1D5D"/>
    <w:rsid w:val="00435F5E"/>
    <w:rsid w:val="00445E9C"/>
    <w:rsid w:val="0045176A"/>
    <w:rsid w:val="004540E7"/>
    <w:rsid w:val="0047380F"/>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7C9C"/>
    <w:rsid w:val="00682477"/>
    <w:rsid w:val="00693F8E"/>
    <w:rsid w:val="006A02DB"/>
    <w:rsid w:val="006A238D"/>
    <w:rsid w:val="006B701C"/>
    <w:rsid w:val="006C0D30"/>
    <w:rsid w:val="006C39EE"/>
    <w:rsid w:val="006C7BED"/>
    <w:rsid w:val="006D538F"/>
    <w:rsid w:val="006E1360"/>
    <w:rsid w:val="006F38F0"/>
    <w:rsid w:val="00704EFE"/>
    <w:rsid w:val="00751D40"/>
    <w:rsid w:val="00763689"/>
    <w:rsid w:val="0077213F"/>
    <w:rsid w:val="007825EE"/>
    <w:rsid w:val="007A2099"/>
    <w:rsid w:val="007A4799"/>
    <w:rsid w:val="007B329C"/>
    <w:rsid w:val="007B32F4"/>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934931"/>
    <w:rsid w:val="00934D86"/>
    <w:rsid w:val="00936383"/>
    <w:rsid w:val="00937069"/>
    <w:rsid w:val="00937A45"/>
    <w:rsid w:val="009426E9"/>
    <w:rsid w:val="00955305"/>
    <w:rsid w:val="00981B13"/>
    <w:rsid w:val="009944AD"/>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517C"/>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C03B59"/>
    <w:rsid w:val="00C23E6D"/>
    <w:rsid w:val="00C24A9C"/>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A55BC"/>
    <w:rsid w:val="00FB19DA"/>
    <w:rsid w:val="00FB40FE"/>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financnianalytickyurad.cz/files/20220412-ukr-blr.xlsx" TargetMode="External"/><Relationship Id="rId1" Type="http://schemas.openxmlformats.org/officeDocument/2006/relationships/hyperlink" Target="https://www.financnianalytickyurad.cz/files/20220412-ukr-blr.xls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1262</Words>
  <Characters>7393</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2024-07-17T03:49:00Z</dcterms:created>
  <dcterms:modified xsi:type="dcterms:W3CDTF">2024-07-19T06:56:00Z</dcterms:modified>
</cp:coreProperties>
</file>